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91DAB5" w14:textId="0BB78F04" w:rsidR="002910D1" w:rsidRPr="0004731C" w:rsidRDefault="002910D1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473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Форма контроля по дисциплине </w:t>
      </w:r>
      <w:proofErr w:type="gramStart"/>
      <w:r w:rsidRPr="0004731C">
        <w:rPr>
          <w:rFonts w:ascii="Times New Roman" w:hAnsi="Times New Roman" w:cs="Times New Roman"/>
          <w:b/>
          <w:color w:val="000000"/>
          <w:sz w:val="28"/>
          <w:szCs w:val="28"/>
        </w:rPr>
        <w:t>Медиативный</w:t>
      </w:r>
      <w:proofErr w:type="gramEnd"/>
      <w:r w:rsidRPr="000473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коучинг</w:t>
      </w:r>
    </w:p>
    <w:p w14:paraId="574A09DA" w14:textId="77777777" w:rsidR="002910D1" w:rsidRPr="0004731C" w:rsidRDefault="002910D1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800754" w14:textId="5418D256" w:rsidR="002910D1" w:rsidRPr="0004731C" w:rsidRDefault="002910D1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31C">
        <w:rPr>
          <w:rFonts w:ascii="Times New Roman" w:hAnsi="Times New Roman" w:cs="Times New Roman"/>
          <w:color w:val="000000"/>
          <w:sz w:val="28"/>
          <w:szCs w:val="28"/>
        </w:rPr>
        <w:t xml:space="preserve">Итоговое задание для студентов выполняется в форме ЭССЕ «Что для меня </w:t>
      </w:r>
      <w:proofErr w:type="gramStart"/>
      <w:r w:rsidRPr="0004731C">
        <w:rPr>
          <w:rFonts w:ascii="Times New Roman" w:hAnsi="Times New Roman" w:cs="Times New Roman"/>
          <w:color w:val="000000"/>
          <w:sz w:val="28"/>
          <w:szCs w:val="28"/>
        </w:rPr>
        <w:t>медиативный</w:t>
      </w:r>
      <w:proofErr w:type="gramEnd"/>
      <w:r w:rsidRPr="0004731C">
        <w:rPr>
          <w:rFonts w:ascii="Times New Roman" w:hAnsi="Times New Roman" w:cs="Times New Roman"/>
          <w:color w:val="000000"/>
          <w:sz w:val="28"/>
          <w:szCs w:val="28"/>
        </w:rPr>
        <w:t xml:space="preserve"> коучинг».</w:t>
      </w:r>
    </w:p>
    <w:p w14:paraId="187E771F" w14:textId="22F90678" w:rsidR="006A7229" w:rsidRPr="006A7229" w:rsidRDefault="006A7229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Медиативный </w:t>
      </w:r>
      <w:proofErr w:type="spellStart"/>
      <w:r w:rsidRPr="006A72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</w:t>
      </w:r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учинг</w:t>
      </w:r>
      <w:proofErr w:type="spellEnd"/>
      <w:r w:rsidRPr="006A72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 это специализированный процесс, сочетающий </w:t>
      </w:r>
      <w:proofErr w:type="spellStart"/>
      <w:r w:rsidRPr="006A72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коучинг</w:t>
      </w:r>
      <w:proofErr w:type="spellEnd"/>
      <w:r w:rsidRPr="006A72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 альтернативным</w:t>
      </w:r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/надлежащим разрешением споров,</w:t>
      </w:r>
      <w:r w:rsidRPr="006A72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это конфиденциальный союз между обученным </w:t>
      </w:r>
      <w:proofErr w:type="spellStart"/>
      <w:r w:rsidRPr="006A72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коучем</w:t>
      </w:r>
      <w:proofErr w:type="spellEnd"/>
      <w:r w:rsidRPr="006A72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и человеком, который хочет:</w:t>
      </w:r>
    </w:p>
    <w:p w14:paraId="46ACADD0" w14:textId="77777777" w:rsidR="006A7229" w:rsidRPr="006A7229" w:rsidRDefault="006A7229" w:rsidP="0004731C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72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разрешить спор (прошлый, настоящий);</w:t>
      </w:r>
    </w:p>
    <w:p w14:paraId="6994DE53" w14:textId="77777777" w:rsidR="006A7229" w:rsidRPr="006A7229" w:rsidRDefault="006A7229" w:rsidP="0004731C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72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предотвратить ненужный спор;</w:t>
      </w:r>
    </w:p>
    <w:p w14:paraId="0F220739" w14:textId="77777777" w:rsidR="006A7229" w:rsidRPr="006A7229" w:rsidRDefault="006A7229" w:rsidP="0004731C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72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подготовиться к конфликтному разговору; и/или</w:t>
      </w:r>
    </w:p>
    <w:p w14:paraId="277BCCDB" w14:textId="77777777" w:rsidR="006A7229" w:rsidRPr="006A7229" w:rsidRDefault="006A7229" w:rsidP="0004731C">
      <w:pPr>
        <w:numPr>
          <w:ilvl w:val="0"/>
          <w:numId w:val="3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A7229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целом повысить свою компетентность в управлении конфликтами.</w:t>
      </w:r>
    </w:p>
    <w:p w14:paraId="26363C0E" w14:textId="77777777" w:rsidR="006A7229" w:rsidRPr="0004731C" w:rsidRDefault="006A7229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Используя структурированную модель, </w:t>
      </w:r>
      <w:proofErr w:type="spellStart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коучи</w:t>
      </w:r>
      <w:proofErr w:type="spellEnd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синергетически</w:t>
      </w:r>
      <w:proofErr w:type="spellEnd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работают с людьми, чтобы помочь им определить и работать над достижением своих целей управления конфликтами. МЕ</w:t>
      </w:r>
    </w:p>
    <w:p w14:paraId="51B6666E" w14:textId="1039A258" w:rsidR="006A7229" w:rsidRPr="0004731C" w:rsidRDefault="006A7229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Медиативный </w:t>
      </w:r>
      <w:proofErr w:type="spellStart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коучинг</w:t>
      </w:r>
      <w:proofErr w:type="spellEnd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 это добровольный и конфиденциальный процесс, ориентированный на задачу и результат. Есть ряд приложений этой специальности разрешения споров и </w:t>
      </w:r>
      <w:proofErr w:type="spellStart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коучинга</w:t>
      </w:r>
      <w:proofErr w:type="spellEnd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 Один из них – </w:t>
      </w:r>
      <w:proofErr w:type="spellStart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коучинг</w:t>
      </w:r>
      <w:proofErr w:type="spellEnd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медиации – будет описан здесь.</w:t>
      </w:r>
    </w:p>
    <w:p w14:paraId="2672C802" w14:textId="20F463E0" w:rsidR="006A7229" w:rsidRPr="0004731C" w:rsidRDefault="006A7229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31C">
        <w:rPr>
          <w:rFonts w:ascii="Times New Roman" w:hAnsi="Times New Roman" w:cs="Times New Roman"/>
          <w:sz w:val="28"/>
          <w:szCs w:val="28"/>
        </w:rPr>
        <w:t xml:space="preserve">К принципам </w:t>
      </w:r>
      <w:proofErr w:type="gramStart"/>
      <w:r w:rsidRPr="0004731C">
        <w:rPr>
          <w:rFonts w:ascii="Times New Roman" w:hAnsi="Times New Roman" w:cs="Times New Roman"/>
          <w:sz w:val="28"/>
          <w:szCs w:val="28"/>
        </w:rPr>
        <w:t>медиативного</w:t>
      </w:r>
      <w:proofErr w:type="gramEnd"/>
      <w:r w:rsidRPr="000473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4731C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Pr="0004731C">
        <w:rPr>
          <w:rFonts w:ascii="Times New Roman" w:hAnsi="Times New Roman" w:cs="Times New Roman"/>
          <w:sz w:val="28"/>
          <w:szCs w:val="28"/>
        </w:rPr>
        <w:t xml:space="preserve"> следует отнести:</w:t>
      </w:r>
    </w:p>
    <w:p w14:paraId="757B9447" w14:textId="3C59203A" w:rsidR="006A7229" w:rsidRPr="0004731C" w:rsidRDefault="006A7229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31C">
        <w:rPr>
          <w:rFonts w:ascii="Times New Roman" w:hAnsi="Times New Roman" w:cs="Times New Roman"/>
          <w:sz w:val="28"/>
          <w:szCs w:val="28"/>
        </w:rPr>
        <w:t>Конфиденциальность;</w:t>
      </w:r>
    </w:p>
    <w:p w14:paraId="423617A7" w14:textId="06E528D1" w:rsidR="006A7229" w:rsidRPr="0004731C" w:rsidRDefault="006A7229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31C">
        <w:rPr>
          <w:rFonts w:ascii="Times New Roman" w:hAnsi="Times New Roman" w:cs="Times New Roman"/>
          <w:sz w:val="28"/>
          <w:szCs w:val="28"/>
        </w:rPr>
        <w:t>Взаимоуважение;</w:t>
      </w:r>
    </w:p>
    <w:p w14:paraId="30363F8E" w14:textId="67EDB136" w:rsidR="006A7229" w:rsidRPr="0004731C" w:rsidRDefault="006A7229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31C">
        <w:rPr>
          <w:rFonts w:ascii="Times New Roman" w:hAnsi="Times New Roman" w:cs="Times New Roman"/>
          <w:sz w:val="28"/>
          <w:szCs w:val="28"/>
        </w:rPr>
        <w:t>Равноправие сторон;</w:t>
      </w:r>
    </w:p>
    <w:p w14:paraId="6D30960A" w14:textId="15B99FE9" w:rsidR="006A7229" w:rsidRPr="0004731C" w:rsidRDefault="006A7229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31C">
        <w:rPr>
          <w:rFonts w:ascii="Times New Roman" w:hAnsi="Times New Roman" w:cs="Times New Roman"/>
          <w:sz w:val="28"/>
          <w:szCs w:val="28"/>
        </w:rPr>
        <w:t>Беспристрастность;</w:t>
      </w:r>
    </w:p>
    <w:p w14:paraId="205B8D8E" w14:textId="735239D4" w:rsidR="006A7229" w:rsidRPr="0004731C" w:rsidRDefault="006A7229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31C">
        <w:rPr>
          <w:rFonts w:ascii="Times New Roman" w:hAnsi="Times New Roman" w:cs="Times New Roman"/>
          <w:sz w:val="28"/>
          <w:szCs w:val="28"/>
        </w:rPr>
        <w:t>Прозрачность процесса.</w:t>
      </w:r>
    </w:p>
    <w:p w14:paraId="34817187" w14:textId="2C8D3147" w:rsidR="006A7229" w:rsidRPr="0004731C" w:rsidRDefault="006A7229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Роль тренера по медиации, конечно, варьируется в зависимости от обстоятельств и целей клиента.  Например, одна из функций тренера по медиации при подготовке стороны к медиации состоит в том, чтобы помочь клиенту предвидеть возможную реакцию другой стороны и вовлечь его или </w:t>
      </w:r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lastRenderedPageBreak/>
        <w:t>ее в отработку эффективных способов реагирования. </w:t>
      </w:r>
      <w:proofErr w:type="spellStart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Коучи</w:t>
      </w:r>
      <w:proofErr w:type="spellEnd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действуют как «другая сторона» и обеспечивают обратную связь, которая помогает человеку в его/ее усилиях реагировать на сложное взаимодействие.</w:t>
      </w:r>
    </w:p>
    <w:p w14:paraId="02235EC6" w14:textId="77777777" w:rsidR="0004731C" w:rsidRPr="0004731C" w:rsidRDefault="0004731C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Эмпирические упражнения такого рода помогают человеку эффективно вести себя в рамках посредничества и вне самого процесса. То есть этот процесс дополнительно помогает человеку </w:t>
      </w:r>
      <w:proofErr w:type="gramStart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научиться более эффективно участвовать</w:t>
      </w:r>
      <w:proofErr w:type="gramEnd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конструктивных разговорах о конфликте и получать идеи и навыки, выходящие за рамки конкретного спора. Обычно </w:t>
      </w:r>
      <w:proofErr w:type="spellStart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коучинг</w:t>
      </w:r>
      <w:proofErr w:type="spellEnd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 посредничеству также проводится после посредничества, чтобы помочь стороне справиться с любым неблагоприятным воздействием и убедиться, что опыт приводит к устойчивому обучению.</w:t>
      </w:r>
    </w:p>
    <w:p w14:paraId="1F5C988A" w14:textId="77777777" w:rsidR="0004731C" w:rsidRPr="0004731C" w:rsidRDefault="0004731C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По сути, тренеры по медиации являются молчаливыми партнерами в самой медиации, хотя могут активно созывать </w:t>
      </w:r>
      <w:proofErr w:type="spellStart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кокусы</w:t>
      </w:r>
      <w:proofErr w:type="spellEnd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 Работа со стороной до посредничества расширяет возможности клиента до начала совместной сессии. </w:t>
      </w:r>
      <w:proofErr w:type="gramStart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Кроме того, наличие уникальной возможности наблюдать за клиентом в конфликтной ситуации дает </w:t>
      </w:r>
      <w:proofErr w:type="spellStart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коучу</w:t>
      </w:r>
      <w:proofErr w:type="spellEnd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важные </w:t>
      </w:r>
      <w:proofErr w:type="spellStart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инсайты</w:t>
      </w:r>
      <w:proofErr w:type="spellEnd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proofErr w:type="gramEnd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 Это очевидным образом помогает клиенту в работе после посредничества в отношении целей, связанных с навыками и подходом к</w:t>
      </w:r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лиента к управлению конфликтами.</w:t>
      </w:r>
    </w:p>
    <w:p w14:paraId="4194C89B" w14:textId="72002E99" w:rsidR="002910D1" w:rsidRPr="0004731C" w:rsidRDefault="002910D1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731C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медиативного </w:t>
      </w:r>
      <w:proofErr w:type="spellStart"/>
      <w:r w:rsidRPr="0004731C">
        <w:rPr>
          <w:rFonts w:ascii="Times New Roman" w:hAnsi="Times New Roman" w:cs="Times New Roman"/>
          <w:color w:val="000000"/>
          <w:sz w:val="28"/>
          <w:szCs w:val="28"/>
        </w:rPr>
        <w:t>коучинга</w:t>
      </w:r>
      <w:proofErr w:type="spellEnd"/>
      <w:r w:rsidR="0004731C" w:rsidRPr="0004731C">
        <w:rPr>
          <w:rFonts w:ascii="Times New Roman" w:hAnsi="Times New Roman" w:cs="Times New Roman"/>
          <w:color w:val="000000"/>
          <w:sz w:val="28"/>
          <w:szCs w:val="28"/>
        </w:rPr>
        <w:t xml:space="preserve"> другим словами включает клиентов, тренера и сам конфликт взаимодействующих сторон.</w:t>
      </w:r>
    </w:p>
    <w:p w14:paraId="42AD80B4" w14:textId="149E43ED" w:rsidR="0004731C" w:rsidRPr="0004731C" w:rsidRDefault="0004731C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Изучение нерешенных вопросов и вопросов, касающихся отношений, приводит к дополнительным поводам для </w:t>
      </w:r>
      <w:proofErr w:type="spellStart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коучинга</w:t>
      </w:r>
      <w:proofErr w:type="spellEnd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 В качестве альтернативы, если спорные вопросы и/или вопросы, касающиеся отношений, не решены, </w:t>
      </w:r>
      <w:proofErr w:type="spellStart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коучинг</w:t>
      </w:r>
      <w:proofErr w:type="spellEnd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помогает облегчить то, как сторона или стороны, выбравшие этот процесс, могут управлять неразрешенной ситуацией и отношениями.</w:t>
      </w:r>
    </w:p>
    <w:p w14:paraId="13DC9CD5" w14:textId="490E8EFA" w:rsidR="0004731C" w:rsidRPr="0004731C" w:rsidRDefault="0004731C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Как процесс, который может являться частью посредничества на рабочем месте, </w:t>
      </w:r>
      <w:proofErr w:type="spellStart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коучинг</w:t>
      </w:r>
      <w:proofErr w:type="spellEnd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после посредничества основан на представлении о том, что посредничество не в каждом случае полностью разрешает чувства </w:t>
      </w:r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сторон и проблемы между ними. Даже если во всех смыслах и целях проблемы решены и отношения примирены, стороны могут получить пользу от последующего </w:t>
      </w:r>
      <w:proofErr w:type="spellStart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коучинга</w:t>
      </w:r>
      <w:proofErr w:type="spellEnd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связанного с извлеченными уроками по управлению конфликтом и другими вопросами, касающимися их поведения в конфликте.</w:t>
      </w:r>
    </w:p>
    <w:p w14:paraId="4E8FE9BB" w14:textId="1373205E" w:rsidR="0004731C" w:rsidRPr="0004731C" w:rsidRDefault="0004731C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Изучение нерешенных вопросов и вопросов, касающихся отношений, приводит к дополнительным поводам для </w:t>
      </w:r>
      <w:proofErr w:type="spellStart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коучинга</w:t>
      </w:r>
      <w:proofErr w:type="spellEnd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 В качестве альтернативы, если спорные вопросы и/или вопросы, касающиеся отношений, не решены, </w:t>
      </w:r>
      <w:proofErr w:type="spellStart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коучинг</w:t>
      </w:r>
      <w:proofErr w:type="spellEnd"/>
      <w:r w:rsidRPr="0004731C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помогает облегчить то, как сторона или стороны, выбравшие этот процесс, могут управлять неразрешенной ситуацией и отношениями.</w:t>
      </w:r>
    </w:p>
    <w:p w14:paraId="37D7EF32" w14:textId="5E5C3EA8" w:rsidR="0004731C" w:rsidRPr="0004731C" w:rsidRDefault="0004731C" w:rsidP="0004731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По мере того, как область </w:t>
      </w:r>
      <w:proofErr w:type="spellStart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коучинга</w:t>
      </w:r>
      <w:proofErr w:type="spellEnd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закрепляется в мире управления конфликтами, лучшие практики и процедуры </w:t>
      </w:r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все больше развиваются</w:t>
      </w:r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. Некоторые специалисты по разрешению споров в течение многих лет проводят различные формы </w:t>
      </w:r>
      <w:proofErr w:type="spellStart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коучинга</w:t>
      </w:r>
      <w:proofErr w:type="spellEnd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 своей работе. Тем не менее, похоже, наблюдается рост развития подхода индивидуального </w:t>
      </w:r>
      <w:proofErr w:type="spellStart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коучинга</w:t>
      </w:r>
      <w:proofErr w:type="spellEnd"/>
      <w:r w:rsidRPr="0004731C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 который, помимо прочего, помогает людям улучшить свои навыки управления конфликтами, предотвращать ненужные споры и эффективно разрешать те, которые все же возникают. </w:t>
      </w:r>
    </w:p>
    <w:bookmarkEnd w:id="0"/>
    <w:p w14:paraId="77CA5952" w14:textId="77777777" w:rsidR="00452A2D" w:rsidRPr="0004731C" w:rsidRDefault="00452A2D" w:rsidP="000473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52A2D" w:rsidRPr="00047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E02"/>
    <w:multiLevelType w:val="multilevel"/>
    <w:tmpl w:val="0F0C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035D5E"/>
    <w:multiLevelType w:val="multilevel"/>
    <w:tmpl w:val="77CE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794F58"/>
    <w:multiLevelType w:val="multilevel"/>
    <w:tmpl w:val="41A2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F0"/>
    <w:rsid w:val="0004731C"/>
    <w:rsid w:val="002910D1"/>
    <w:rsid w:val="00452A2D"/>
    <w:rsid w:val="006A7229"/>
    <w:rsid w:val="00D1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4B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7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7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A7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3754</Characters>
  <Application>Microsoft Office Word</Application>
  <DocSecurity>0</DocSecurity>
  <Lines>70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Киреев</dc:creator>
  <cp:lastModifiedBy>Ангел</cp:lastModifiedBy>
  <cp:revision>2</cp:revision>
  <dcterms:created xsi:type="dcterms:W3CDTF">2022-03-12T12:42:00Z</dcterms:created>
  <dcterms:modified xsi:type="dcterms:W3CDTF">2022-03-12T12:42:00Z</dcterms:modified>
</cp:coreProperties>
</file>